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0C987" w14:textId="1FF91460" w:rsidR="00661812" w:rsidRPr="000A7981" w:rsidRDefault="004F6496" w:rsidP="00661812">
      <w:pPr>
        <w:pStyle w:val="CRCoverPage"/>
        <w:tabs>
          <w:tab w:val="right" w:pos="9638"/>
        </w:tabs>
        <w:spacing w:after="0"/>
        <w:rPr>
          <w:rFonts w:cs="Arial"/>
          <w:b/>
          <w:noProof/>
          <w:sz w:val="24"/>
        </w:rPr>
      </w:pPr>
      <w:bookmarkStart w:id="0" w:name="_Hlk7173343"/>
      <w:r>
        <w:rPr>
          <w:b/>
          <w:noProof/>
          <w:sz w:val="24"/>
        </w:rPr>
        <w:t>3GPP TSG-CT WG1 Meeting #12</w:t>
      </w:r>
      <w:r w:rsidR="00166B4B">
        <w:rPr>
          <w:b/>
          <w:noProof/>
          <w:sz w:val="24"/>
        </w:rPr>
        <w:t>3</w:t>
      </w:r>
      <w:r>
        <w:rPr>
          <w:b/>
          <w:noProof/>
          <w:sz w:val="24"/>
        </w:rPr>
        <w:t>-e</w:t>
      </w:r>
      <w:r w:rsidR="00661812" w:rsidRPr="000A7981">
        <w:rPr>
          <w:rFonts w:cs="Arial"/>
          <w:b/>
          <w:noProof/>
          <w:sz w:val="24"/>
        </w:rPr>
        <w:tab/>
      </w:r>
      <w:r w:rsidR="00317A05">
        <w:rPr>
          <w:rFonts w:cs="Arial"/>
          <w:b/>
          <w:noProof/>
          <w:sz w:val="24"/>
        </w:rPr>
        <w:t>C1</w:t>
      </w:r>
      <w:r w:rsidR="008F5AD3" w:rsidRPr="000A7981">
        <w:rPr>
          <w:rFonts w:cs="Arial"/>
          <w:b/>
          <w:noProof/>
          <w:sz w:val="24"/>
        </w:rPr>
        <w:t>-</w:t>
      </w:r>
      <w:r w:rsidR="00EE4FB8" w:rsidRPr="000A7981">
        <w:rPr>
          <w:rFonts w:cs="Arial"/>
          <w:b/>
          <w:noProof/>
          <w:sz w:val="24"/>
        </w:rPr>
        <w:t>20</w:t>
      </w:r>
      <w:r w:rsidR="00324425">
        <w:rPr>
          <w:rFonts w:cs="Arial"/>
          <w:b/>
          <w:noProof/>
          <w:sz w:val="24"/>
        </w:rPr>
        <w:t>2265</w:t>
      </w:r>
    </w:p>
    <w:p w14:paraId="162F902A" w14:textId="77777777" w:rsidR="00166B4B" w:rsidRDefault="004F6496" w:rsidP="004F6496">
      <w:pPr>
        <w:pStyle w:val="CRCoverPage"/>
        <w:outlineLvl w:val="0"/>
        <w:rPr>
          <w:b/>
          <w:noProof/>
          <w:sz w:val="24"/>
        </w:rPr>
      </w:pPr>
      <w:r>
        <w:rPr>
          <w:b/>
          <w:noProof/>
          <w:sz w:val="24"/>
        </w:rPr>
        <w:t xml:space="preserve">Electronic meeting, </w:t>
      </w:r>
      <w:r w:rsidR="00166B4B">
        <w:rPr>
          <w:b/>
          <w:noProof/>
          <w:sz w:val="24"/>
        </w:rPr>
        <w:t xml:space="preserve">16-24 April </w:t>
      </w:r>
      <w:r>
        <w:rPr>
          <w:b/>
          <w:noProof/>
          <w:sz w:val="24"/>
        </w:rPr>
        <w:t xml:space="preserve">2020               </w:t>
      </w:r>
    </w:p>
    <w:p w14:paraId="4A701C81" w14:textId="5495E99A" w:rsidR="00661812" w:rsidRPr="004F6496" w:rsidRDefault="004F6496" w:rsidP="004F6496">
      <w:pPr>
        <w:pStyle w:val="CRCoverPage"/>
        <w:outlineLvl w:val="0"/>
        <w:rPr>
          <w:b/>
          <w:noProof/>
          <w:sz w:val="24"/>
        </w:rPr>
      </w:pPr>
      <w:r>
        <w:rPr>
          <w:b/>
          <w:noProof/>
          <w:sz w:val="24"/>
        </w:rPr>
        <w:t xml:space="preserve">                   </w:t>
      </w:r>
      <w:r w:rsidR="004A5F8D">
        <w:rPr>
          <w:b/>
          <w:noProof/>
          <w:sz w:val="24"/>
        </w:rPr>
        <w:t xml:space="preserve"> </w:t>
      </w:r>
    </w:p>
    <w:bookmarkEnd w:id="0"/>
    <w:p w14:paraId="4A02603F" w14:textId="5132AF94" w:rsidR="00440983" w:rsidRDefault="00440983">
      <w:pPr>
        <w:ind w:left="2127" w:hanging="2127"/>
        <w:rPr>
          <w:rFonts w:ascii="Arial" w:hAnsi="Arial" w:cs="Arial"/>
          <w:b/>
        </w:rPr>
      </w:pPr>
      <w:r>
        <w:rPr>
          <w:rFonts w:ascii="Arial" w:hAnsi="Arial" w:cs="Arial"/>
          <w:b/>
        </w:rPr>
        <w:t>Source:</w:t>
      </w:r>
      <w:r>
        <w:rPr>
          <w:rFonts w:ascii="Arial" w:hAnsi="Arial" w:cs="Arial"/>
          <w:b/>
        </w:rPr>
        <w:tab/>
      </w:r>
      <w:r w:rsidR="009631AB">
        <w:rPr>
          <w:rFonts w:ascii="Arial" w:hAnsi="Arial" w:cs="Arial"/>
          <w:b/>
        </w:rPr>
        <w:t>Apple</w:t>
      </w:r>
    </w:p>
    <w:p w14:paraId="5833337E" w14:textId="222539E9" w:rsidR="00440983" w:rsidRDefault="00440983">
      <w:pPr>
        <w:ind w:left="2127" w:hanging="2127"/>
        <w:rPr>
          <w:rFonts w:ascii="Arial" w:hAnsi="Arial" w:cs="Arial"/>
          <w:b/>
        </w:rPr>
      </w:pPr>
      <w:r>
        <w:rPr>
          <w:rFonts w:ascii="Arial" w:hAnsi="Arial" w:cs="Arial"/>
          <w:b/>
        </w:rPr>
        <w:t>Title:</w:t>
      </w:r>
      <w:r>
        <w:rPr>
          <w:rFonts w:ascii="Arial" w:hAnsi="Arial" w:cs="Arial"/>
          <w:b/>
        </w:rPr>
        <w:tab/>
      </w:r>
      <w:r w:rsidR="007933D5">
        <w:rPr>
          <w:rFonts w:ascii="Arial" w:hAnsi="Arial" w:cs="Arial"/>
          <w:b/>
        </w:rPr>
        <w:t>Considerations for AML over SMS in roaming scenarios</w:t>
      </w:r>
    </w:p>
    <w:p w14:paraId="3F4B441D"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61812">
        <w:rPr>
          <w:rFonts w:ascii="Arial" w:hAnsi="Arial" w:cs="Arial"/>
          <w:b/>
        </w:rPr>
        <w:t>Discussion</w:t>
      </w:r>
      <w:r>
        <w:rPr>
          <w:rFonts w:ascii="Arial" w:hAnsi="Arial" w:cs="Arial"/>
          <w:b/>
        </w:rPr>
        <w:t xml:space="preserve"> </w:t>
      </w:r>
    </w:p>
    <w:p w14:paraId="4580D01F" w14:textId="7E851A5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C3C13">
        <w:rPr>
          <w:rFonts w:ascii="Arial" w:hAnsi="Arial" w:cs="Arial"/>
          <w:b/>
        </w:rPr>
        <w:t>16.2.21</w:t>
      </w:r>
    </w:p>
    <w:p w14:paraId="79BD08F4" w14:textId="2086AD90"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F6496">
        <w:rPr>
          <w:rFonts w:ascii="Arial" w:hAnsi="Arial" w:cs="Arial"/>
          <w:b/>
        </w:rPr>
        <w:t>Rel</w:t>
      </w:r>
      <w:r w:rsidR="00317A05">
        <w:rPr>
          <w:rFonts w:ascii="Arial" w:hAnsi="Arial" w:cs="Arial"/>
          <w:b/>
        </w:rPr>
        <w:t>-</w:t>
      </w:r>
      <w:r w:rsidR="004F6496">
        <w:rPr>
          <w:rFonts w:ascii="Arial" w:hAnsi="Arial" w:cs="Arial"/>
          <w:b/>
        </w:rPr>
        <w:t>16</w:t>
      </w:r>
    </w:p>
    <w:p w14:paraId="640D74B8" w14:textId="0C41BC9A" w:rsidR="00661812" w:rsidRDefault="00440983">
      <w:pPr>
        <w:rPr>
          <w:rFonts w:ascii="Arial" w:hAnsi="Arial" w:cs="Arial"/>
          <w:i/>
        </w:rPr>
      </w:pPr>
      <w:r>
        <w:rPr>
          <w:rFonts w:ascii="Arial" w:hAnsi="Arial" w:cs="Arial"/>
          <w:i/>
        </w:rPr>
        <w:t>Abstract of the contribution:</w:t>
      </w:r>
      <w:r w:rsidR="001D6A6C">
        <w:rPr>
          <w:rFonts w:ascii="Arial" w:hAnsi="Arial" w:cs="Arial"/>
          <w:i/>
        </w:rPr>
        <w:t xml:space="preserve"> This contribution </w:t>
      </w:r>
      <w:r w:rsidR="007933D5">
        <w:rPr>
          <w:rFonts w:ascii="Arial" w:hAnsi="Arial" w:cs="Arial"/>
          <w:i/>
        </w:rPr>
        <w:t xml:space="preserve">highlights that AML over SMS is one the preferred and actively </w:t>
      </w:r>
      <w:r w:rsidR="00DA6673">
        <w:rPr>
          <w:rFonts w:ascii="Arial" w:hAnsi="Arial" w:cs="Arial"/>
          <w:i/>
        </w:rPr>
        <w:t xml:space="preserve">being </w:t>
      </w:r>
      <w:r w:rsidR="007933D5">
        <w:rPr>
          <w:rFonts w:ascii="Arial" w:hAnsi="Arial" w:cs="Arial"/>
          <w:i/>
        </w:rPr>
        <w:t xml:space="preserve">deployed mechanisms in commercial networks and discusses </w:t>
      </w:r>
      <w:r w:rsidR="00062137">
        <w:rPr>
          <w:rFonts w:ascii="Arial" w:hAnsi="Arial" w:cs="Arial"/>
          <w:i/>
        </w:rPr>
        <w:t>potential solution</w:t>
      </w:r>
      <w:r w:rsidR="007933D5">
        <w:rPr>
          <w:rFonts w:ascii="Arial" w:hAnsi="Arial" w:cs="Arial"/>
          <w:i/>
        </w:rPr>
        <w:t xml:space="preserve"> of having </w:t>
      </w:r>
      <w:r w:rsidR="00062137">
        <w:rPr>
          <w:rFonts w:ascii="Arial" w:hAnsi="Arial" w:cs="Arial"/>
          <w:i/>
        </w:rPr>
        <w:t xml:space="preserve">a </w:t>
      </w:r>
      <w:r w:rsidR="007933D5">
        <w:rPr>
          <w:rFonts w:ascii="Arial" w:hAnsi="Arial" w:cs="Arial"/>
          <w:i/>
        </w:rPr>
        <w:t xml:space="preserve">NAS </w:t>
      </w:r>
      <w:r w:rsidR="00062137">
        <w:rPr>
          <w:rFonts w:ascii="Arial" w:hAnsi="Arial" w:cs="Arial"/>
          <w:i/>
        </w:rPr>
        <w:t xml:space="preserve">signalling </w:t>
      </w:r>
      <w:r w:rsidR="007933D5">
        <w:rPr>
          <w:rFonts w:ascii="Arial" w:hAnsi="Arial" w:cs="Arial"/>
          <w:i/>
        </w:rPr>
        <w:t>based solution to indicate to the UE about the SMS-C address for AML in roaming scenarios.</w:t>
      </w:r>
    </w:p>
    <w:p w14:paraId="62DB0C5F" w14:textId="77777777" w:rsidR="00E91B1A" w:rsidRDefault="00824DCA" w:rsidP="003C6B4D">
      <w:pPr>
        <w:pStyle w:val="Heading1"/>
      </w:pPr>
      <w:r>
        <w:t>Introduction</w:t>
      </w:r>
    </w:p>
    <w:p w14:paraId="42704BB9" w14:textId="309EF876" w:rsidR="00E208EE" w:rsidRDefault="00E208EE" w:rsidP="00AE6C38">
      <w:pPr>
        <w:rPr>
          <w:rFonts w:cs="Arial"/>
        </w:rPr>
      </w:pPr>
      <w:r>
        <w:rPr>
          <w:lang w:eastAsia="en-US" w:bidi="bn-BD"/>
        </w:rPr>
        <w:t>Advanced Mobile Location (AML)</w:t>
      </w:r>
      <w:r>
        <w:rPr>
          <w:rFonts w:cs="Arial"/>
        </w:rPr>
        <w:t xml:space="preserve"> is a supplemental service that makes handset location</w:t>
      </w:r>
      <w:r w:rsidR="00097FA5">
        <w:rPr>
          <w:rFonts w:cs="Arial"/>
        </w:rPr>
        <w:t xml:space="preserve"> (e.g. obtained via </w:t>
      </w:r>
      <w:r w:rsidR="00BB4319">
        <w:rPr>
          <w:rFonts w:cs="Arial"/>
        </w:rPr>
        <w:t>GPS</w:t>
      </w:r>
      <w:r w:rsidR="00097FA5">
        <w:rPr>
          <w:rFonts w:cs="Arial"/>
        </w:rPr>
        <w:t xml:space="preserve"> or Wi</w:t>
      </w:r>
      <w:r w:rsidR="00317A05">
        <w:rPr>
          <w:rFonts w:cs="Arial"/>
        </w:rPr>
        <w:t>-</w:t>
      </w:r>
      <w:r w:rsidR="00097FA5">
        <w:rPr>
          <w:rFonts w:cs="Arial"/>
        </w:rPr>
        <w:t>Fi)</w:t>
      </w:r>
      <w:r>
        <w:rPr>
          <w:rFonts w:cs="Arial"/>
        </w:rPr>
        <w:t xml:space="preserve"> available to emergency services when an emergency call is placed. The user’s location (example: GPS coordinates) is sent directly to Public Safety Answering Point or emergency call centre using SMS or HTTPS.</w:t>
      </w:r>
    </w:p>
    <w:p w14:paraId="28181D48" w14:textId="5DAE96AA" w:rsidR="00A166BB" w:rsidRPr="00A00DA4" w:rsidRDefault="00A166BB" w:rsidP="00AE6C38">
      <w:pPr>
        <w:rPr>
          <w:b/>
          <w:bCs/>
        </w:rPr>
      </w:pPr>
      <w:r w:rsidRPr="00024F5A">
        <w:rPr>
          <w:b/>
        </w:rPr>
        <w:t>Observation 1:</w:t>
      </w:r>
      <w:r>
        <w:t xml:space="preserve"> </w:t>
      </w:r>
      <w:r w:rsidR="00BB4319" w:rsidRPr="00A00DA4">
        <w:rPr>
          <w:b/>
          <w:bCs/>
        </w:rPr>
        <w:t>AML may be communicated to PSAP either via SMS or HTTPS</w:t>
      </w:r>
      <w:r w:rsidR="00317A05">
        <w:rPr>
          <w:b/>
          <w:bCs/>
        </w:rPr>
        <w:t>.</w:t>
      </w:r>
    </w:p>
    <w:p w14:paraId="75CF43D4" w14:textId="1A8CF38A" w:rsidR="00BB4319" w:rsidRDefault="003A67D4" w:rsidP="00AE6C38">
      <w:r>
        <w:t xml:space="preserve">To communicate AML over HTTP, the UE needs to have active data connectivity at the time of </w:t>
      </w:r>
      <w:r w:rsidR="00317A05">
        <w:t xml:space="preserve">the </w:t>
      </w:r>
      <w:r>
        <w:t>emergency call. However, this is not guaranteed to be available for a multitude of reasons, e.g. user’s data subscription plan has expired/not activated,</w:t>
      </w:r>
      <w:r w:rsidR="00094F73">
        <w:t xml:space="preserve"> or</w:t>
      </w:r>
      <w:r>
        <w:t xml:space="preserve"> user is in </w:t>
      </w:r>
      <w:r w:rsidR="00094F73">
        <w:t xml:space="preserve">a </w:t>
      </w:r>
      <w:r>
        <w:t xml:space="preserve">roaming scenario and ‘data roaming’ is disabled by </w:t>
      </w:r>
      <w:r w:rsidR="00317A05">
        <w:t xml:space="preserve">the </w:t>
      </w:r>
      <w:r>
        <w:t>user.</w:t>
      </w:r>
      <w:r w:rsidR="009F3CF2">
        <w:t xml:space="preserve"> </w:t>
      </w:r>
      <w:r w:rsidR="009A430A">
        <w:t xml:space="preserve">On the contrary, AML via regular SMS </w:t>
      </w:r>
      <w:r w:rsidR="00317A05">
        <w:t xml:space="preserve">does not </w:t>
      </w:r>
      <w:r w:rsidR="009A430A">
        <w:t xml:space="preserve">need </w:t>
      </w:r>
      <w:r w:rsidR="00317A05">
        <w:t>to</w:t>
      </w:r>
      <w:r w:rsidR="009A430A">
        <w:t xml:space="preserve"> have data connectivity and can be sent via NAS signalling.</w:t>
      </w:r>
      <w:r w:rsidR="007071AA">
        <w:tab/>
      </w:r>
      <w:r w:rsidR="009A430A">
        <w:t xml:space="preserve"> </w:t>
      </w:r>
    </w:p>
    <w:p w14:paraId="2B8EE1FD" w14:textId="7335B528" w:rsidR="002278A1" w:rsidRDefault="002278A1" w:rsidP="00AE6C38">
      <w:pPr>
        <w:rPr>
          <w:b/>
        </w:rPr>
      </w:pPr>
      <w:r w:rsidRPr="00A00DA4">
        <w:rPr>
          <w:b/>
        </w:rPr>
        <w:t xml:space="preserve">Observation </w:t>
      </w:r>
      <w:r w:rsidR="00646969" w:rsidRPr="00A00DA4">
        <w:rPr>
          <w:b/>
        </w:rPr>
        <w:t>2</w:t>
      </w:r>
      <w:r w:rsidRPr="00A00DA4">
        <w:rPr>
          <w:b/>
        </w:rPr>
        <w:t xml:space="preserve">: </w:t>
      </w:r>
      <w:r w:rsidR="009F3CF2" w:rsidRPr="00A00DA4">
        <w:rPr>
          <w:b/>
        </w:rPr>
        <w:t>To utilize HTTP as transport to communicate AML to PSAP, UE needs to have data connectivity which may not be guaranteed to be available</w:t>
      </w:r>
      <w:r w:rsidR="00A00DA4">
        <w:rPr>
          <w:b/>
        </w:rPr>
        <w:t>,</w:t>
      </w:r>
      <w:r w:rsidR="001D4BC8">
        <w:rPr>
          <w:b/>
        </w:rPr>
        <w:t xml:space="preserve"> e</w:t>
      </w:r>
      <w:r w:rsidR="00A00DA4">
        <w:rPr>
          <w:b/>
        </w:rPr>
        <w:t>specially when UE is in a roaming scenario.</w:t>
      </w:r>
    </w:p>
    <w:p w14:paraId="7479FF46" w14:textId="5BA40EF9" w:rsidR="00E077FB" w:rsidRDefault="00E077FB" w:rsidP="00AE6C38">
      <w:pPr>
        <w:rPr>
          <w:bCs/>
        </w:rPr>
      </w:pPr>
      <w:r>
        <w:rPr>
          <w:bCs/>
        </w:rPr>
        <w:t>Based on AML launches and enablement in multiple EU member states, as well as outside EU</w:t>
      </w:r>
      <w:r w:rsidR="00E03687">
        <w:rPr>
          <w:bCs/>
        </w:rPr>
        <w:t xml:space="preserve"> (e.g. UAE)</w:t>
      </w:r>
      <w:r>
        <w:rPr>
          <w:bCs/>
        </w:rPr>
        <w:t>, it can be seen that AML via SMS is the most preferred option in current commercialization deployments.</w:t>
      </w:r>
      <w:r w:rsidR="00DC0D1C">
        <w:rPr>
          <w:bCs/>
        </w:rPr>
        <w:t xml:space="preserve"> There is a strong push from multiple </w:t>
      </w:r>
      <w:r w:rsidR="00317A05">
        <w:rPr>
          <w:bCs/>
        </w:rPr>
        <w:t>operator</w:t>
      </w:r>
      <w:r w:rsidR="00DC0D1C">
        <w:rPr>
          <w:bCs/>
        </w:rPr>
        <w:t xml:space="preserve"> networks to work with UE vendors to support </w:t>
      </w:r>
      <w:r w:rsidR="007C3C78">
        <w:rPr>
          <w:bCs/>
        </w:rPr>
        <w:t xml:space="preserve">and trial </w:t>
      </w:r>
      <w:r w:rsidR="00DC0D1C">
        <w:rPr>
          <w:bCs/>
        </w:rPr>
        <w:t>AML via SMS.</w:t>
      </w:r>
      <w:r w:rsidR="00F609AB">
        <w:rPr>
          <w:bCs/>
        </w:rPr>
        <w:t xml:space="preserve"> It is also to be noted that ETSI TS 103 625 highlights that it is desirable that end users may not be charged for AML communication to PSAP. This requirement can be more easily met via AML SMS messages and may not be assured for AML HTTPS messages.</w:t>
      </w:r>
    </w:p>
    <w:p w14:paraId="514B1961" w14:textId="63EC25EF" w:rsidR="00DC0D1C" w:rsidRDefault="00DC0D1C" w:rsidP="00AE6C38">
      <w:pPr>
        <w:rPr>
          <w:bCs/>
        </w:rPr>
      </w:pPr>
      <w:r w:rsidRPr="00A00DA4">
        <w:rPr>
          <w:b/>
        </w:rPr>
        <w:t xml:space="preserve">Observation </w:t>
      </w:r>
      <w:r w:rsidR="00317A05">
        <w:rPr>
          <w:b/>
        </w:rPr>
        <w:t>3</w:t>
      </w:r>
      <w:r w:rsidRPr="00A00DA4">
        <w:rPr>
          <w:b/>
        </w:rPr>
        <w:t>:</w:t>
      </w:r>
      <w:r>
        <w:rPr>
          <w:b/>
        </w:rPr>
        <w:t xml:space="preserve"> Commercialization deployments input from </w:t>
      </w:r>
      <w:r w:rsidR="00317A05">
        <w:rPr>
          <w:b/>
        </w:rPr>
        <w:t xml:space="preserve">operators </w:t>
      </w:r>
      <w:r>
        <w:rPr>
          <w:b/>
        </w:rPr>
        <w:t xml:space="preserve">to UE vendors suggest </w:t>
      </w:r>
      <w:r w:rsidR="00317A05">
        <w:rPr>
          <w:b/>
        </w:rPr>
        <w:t xml:space="preserve">that </w:t>
      </w:r>
      <w:r>
        <w:rPr>
          <w:b/>
        </w:rPr>
        <w:t xml:space="preserve">AML via SMS </w:t>
      </w:r>
      <w:r w:rsidR="00317A05">
        <w:rPr>
          <w:b/>
        </w:rPr>
        <w:t>is</w:t>
      </w:r>
      <w:r>
        <w:rPr>
          <w:b/>
        </w:rPr>
        <w:t xml:space="preserve"> the preferred way to communicate AML to PSAP.</w:t>
      </w:r>
    </w:p>
    <w:p w14:paraId="2FB6DED1" w14:textId="72AB88EE" w:rsidR="00717BEE" w:rsidRDefault="00717BEE" w:rsidP="00AE6C38">
      <w:pPr>
        <w:rPr>
          <w:bCs/>
        </w:rPr>
      </w:pPr>
      <w:r>
        <w:rPr>
          <w:bCs/>
        </w:rPr>
        <w:t>In today’s implementation, UE does have the SMS-C address of the HPLMN which could be used to send AML over SMS when the emergency call is made in HPLMN. However, when the UE is in a</w:t>
      </w:r>
      <w:r w:rsidR="00356618">
        <w:rPr>
          <w:bCs/>
        </w:rPr>
        <w:t>n</w:t>
      </w:r>
      <w:r>
        <w:rPr>
          <w:bCs/>
        </w:rPr>
        <w:t xml:space="preserve"> international roaming scenario</w:t>
      </w:r>
      <w:r w:rsidR="00356618">
        <w:rPr>
          <w:bCs/>
        </w:rPr>
        <w:t xml:space="preserve">, UE needs to be aware of the SMS-C address of the VPLMN, which the UE </w:t>
      </w:r>
      <w:r w:rsidR="001D4BC8">
        <w:rPr>
          <w:bCs/>
        </w:rPr>
        <w:t xml:space="preserve">may or </w:t>
      </w:r>
      <w:r w:rsidR="00356618">
        <w:rPr>
          <w:bCs/>
        </w:rPr>
        <w:t xml:space="preserve">may not be aware of. To solve this problem at the UE side, UE vendors </w:t>
      </w:r>
      <w:r w:rsidR="001D4BC8">
        <w:rPr>
          <w:bCs/>
        </w:rPr>
        <w:t xml:space="preserve">may decide to </w:t>
      </w:r>
      <w:r w:rsidR="00356618">
        <w:rPr>
          <w:bCs/>
        </w:rPr>
        <w:t xml:space="preserve">add a static table which maps the SMS-C address of each </w:t>
      </w:r>
      <w:r w:rsidR="00D278D1">
        <w:rPr>
          <w:bCs/>
        </w:rPr>
        <w:t>PLMN</w:t>
      </w:r>
      <w:r w:rsidR="00356618">
        <w:rPr>
          <w:bCs/>
        </w:rPr>
        <w:t xml:space="preserve"> as part of the UE configuration.</w:t>
      </w:r>
      <w:r w:rsidR="001D4BC8">
        <w:rPr>
          <w:bCs/>
        </w:rPr>
        <w:t xml:space="preserve"> However, this is not a scalable solution to maintain and update the table</w:t>
      </w:r>
      <w:r w:rsidR="00D278D1">
        <w:rPr>
          <w:bCs/>
        </w:rPr>
        <w:t xml:space="preserve"> as AML becomes more popular</w:t>
      </w:r>
      <w:r w:rsidR="001D4BC8">
        <w:rPr>
          <w:bCs/>
        </w:rPr>
        <w:t>. Moreover</w:t>
      </w:r>
      <w:r w:rsidR="00D278D1">
        <w:rPr>
          <w:bCs/>
        </w:rPr>
        <w:t>,</w:t>
      </w:r>
      <w:r w:rsidR="001D4BC8">
        <w:rPr>
          <w:bCs/>
        </w:rPr>
        <w:t xml:space="preserve"> it is to be noted that currently, there </w:t>
      </w:r>
      <w:r w:rsidR="00317A05">
        <w:rPr>
          <w:bCs/>
        </w:rPr>
        <w:t>is no</w:t>
      </w:r>
      <w:r w:rsidR="001D4BC8">
        <w:rPr>
          <w:bCs/>
        </w:rPr>
        <w:t xml:space="preserve"> way for the network to communicate the SMS-C address to the UE when UE is in the VPLMN.</w:t>
      </w:r>
      <w:r w:rsidR="007F454F">
        <w:rPr>
          <w:bCs/>
        </w:rPr>
        <w:t xml:space="preserve"> </w:t>
      </w:r>
    </w:p>
    <w:p w14:paraId="1985433F" w14:textId="1A62DE16" w:rsidR="001D4BC8" w:rsidRDefault="001D4BC8" w:rsidP="00AE6C38">
      <w:pPr>
        <w:rPr>
          <w:b/>
        </w:rPr>
      </w:pPr>
      <w:r w:rsidRPr="00A00DA4">
        <w:rPr>
          <w:b/>
        </w:rPr>
        <w:t xml:space="preserve">Observation </w:t>
      </w:r>
      <w:r w:rsidR="00886D6E">
        <w:rPr>
          <w:b/>
        </w:rPr>
        <w:t>4</w:t>
      </w:r>
      <w:r w:rsidRPr="00A00DA4">
        <w:rPr>
          <w:b/>
        </w:rPr>
        <w:t>:</w:t>
      </w:r>
      <w:r>
        <w:rPr>
          <w:b/>
        </w:rPr>
        <w:t xml:space="preserve"> There is no efficient way </w:t>
      </w:r>
      <w:r w:rsidR="00711C2E">
        <w:rPr>
          <w:b/>
        </w:rPr>
        <w:t xml:space="preserve">for </w:t>
      </w:r>
      <w:r w:rsidR="00317A05">
        <w:rPr>
          <w:b/>
        </w:rPr>
        <w:t xml:space="preserve">the </w:t>
      </w:r>
      <w:r w:rsidR="00711C2E">
        <w:rPr>
          <w:b/>
        </w:rPr>
        <w:t xml:space="preserve">network to provide </w:t>
      </w:r>
      <w:r w:rsidR="00317A05">
        <w:rPr>
          <w:b/>
        </w:rPr>
        <w:t xml:space="preserve">the </w:t>
      </w:r>
      <w:r w:rsidR="00711C2E">
        <w:rPr>
          <w:b/>
        </w:rPr>
        <w:t xml:space="preserve">UE with SMS-C address in </w:t>
      </w:r>
      <w:r w:rsidR="00317A05">
        <w:rPr>
          <w:b/>
        </w:rPr>
        <w:t xml:space="preserve">the </w:t>
      </w:r>
      <w:r w:rsidR="00711C2E">
        <w:rPr>
          <w:b/>
        </w:rPr>
        <w:t>VPLMN which may be used by UE to send AML via SMS.</w:t>
      </w:r>
      <w:r w:rsidR="007F454F">
        <w:rPr>
          <w:b/>
        </w:rPr>
        <w:t xml:space="preserve"> </w:t>
      </w:r>
    </w:p>
    <w:p w14:paraId="59504542" w14:textId="292EC8AB" w:rsidR="00316512" w:rsidRPr="00316512" w:rsidRDefault="00316512" w:rsidP="00AE6C38">
      <w:pPr>
        <w:rPr>
          <w:bCs/>
        </w:rPr>
      </w:pPr>
      <w:r>
        <w:rPr>
          <w:bCs/>
        </w:rPr>
        <w:t>It is also to be noted that CT1 was made aware of some of these problems in an incoming LS from GSMA GERI (C1-196056)</w:t>
      </w:r>
      <w:r w:rsidR="00062137">
        <w:rPr>
          <w:bCs/>
        </w:rPr>
        <w:t xml:space="preserve"> which was handled in CT1#120</w:t>
      </w:r>
      <w:r w:rsidR="00317A05">
        <w:rPr>
          <w:bCs/>
        </w:rPr>
        <w:t>.</w:t>
      </w:r>
    </w:p>
    <w:p w14:paraId="156A597E" w14:textId="77777777" w:rsidR="000D0CC7" w:rsidRDefault="000D0CC7" w:rsidP="000D0CC7">
      <w:pPr>
        <w:pStyle w:val="Heading1"/>
      </w:pPr>
      <w:r>
        <w:lastRenderedPageBreak/>
        <w:t>Proposal</w:t>
      </w:r>
    </w:p>
    <w:p w14:paraId="10CF65A6" w14:textId="45CC88CE" w:rsidR="00B71711" w:rsidRDefault="0033035D" w:rsidP="00824DCA">
      <w:r>
        <w:t>Given that AML via SMS is one of the preferred techniques to communicate AML to PSAP, we think it is important to consider defining a simple solution in 3GPP</w:t>
      </w:r>
      <w:r w:rsidR="002359F9">
        <w:t xml:space="preserve"> (e.g. via NAS based signalling)</w:t>
      </w:r>
      <w:r>
        <w:t xml:space="preserve"> to solve the roaming issue</w:t>
      </w:r>
      <w:r w:rsidR="007D18C1">
        <w:t xml:space="preserve">, i.e. </w:t>
      </w:r>
      <w:r w:rsidR="00317A05">
        <w:t>h</w:t>
      </w:r>
      <w:r w:rsidR="007D18C1">
        <w:t>ow to route the AML SMS in a VPLMN to the visited country’s PSAP.</w:t>
      </w:r>
      <w:r w:rsidR="00A81052">
        <w:t xml:space="preserve"> </w:t>
      </w:r>
    </w:p>
    <w:p w14:paraId="2D23BA81" w14:textId="558E45F6" w:rsidR="00A81052" w:rsidRDefault="00A81052" w:rsidP="00824DCA">
      <w:r>
        <w:t>In addition, defining the solution in 3GPP will provide another option to solve the AML roaming problem, in addition to the already discussed items in ETSI TS 103 625 (e.g. using full length E.164 number).</w:t>
      </w:r>
    </w:p>
    <w:p w14:paraId="35AB284F" w14:textId="3DCC9F86" w:rsidR="00BD0CFA" w:rsidRDefault="005D237E" w:rsidP="000A7981">
      <w:r>
        <w:t xml:space="preserve">One potential solution to consider is for the </w:t>
      </w:r>
      <w:r w:rsidR="00D17E91">
        <w:t>network</w:t>
      </w:r>
      <w:r>
        <w:t xml:space="preserve"> to indicate the SMS-C address in REGISTRATION ACCEPT / ATTACH ACCEPT, as part of the already existing OPTIONAL IE ‘Extended emergency number list’</w:t>
      </w:r>
      <w:r w:rsidR="00D17E91">
        <w:t>,</w:t>
      </w:r>
      <w:r w:rsidR="00687BA6">
        <w:t xml:space="preserve"> which may have minimal impact</w:t>
      </w:r>
      <w:r w:rsidR="00D17E91">
        <w:t xml:space="preserve"> on existing terminals and networks.</w:t>
      </w:r>
    </w:p>
    <w:p w14:paraId="6E10B3F4" w14:textId="52A92C4A" w:rsidR="00862507" w:rsidRPr="000D0CC7" w:rsidRDefault="00862507" w:rsidP="000A7981">
      <w:r>
        <w:t>We propose that CT1 should look into extending the existing procedures in TS 24.301 and TS 24.501 to provide to the UE SMS-C address to be used for AML in VPLMN</w:t>
      </w:r>
      <w:r w:rsidR="00315BA5">
        <w:t xml:space="preserve"> and consider the NAS signalling based solution as a potential solution.</w:t>
      </w:r>
    </w:p>
    <w:sectPr w:rsidR="00862507" w:rsidRPr="000D0CC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E69E2" w14:textId="77777777" w:rsidR="00844BB4" w:rsidRDefault="00844BB4">
      <w:r>
        <w:separator/>
      </w:r>
    </w:p>
    <w:p w14:paraId="6E60F644" w14:textId="77777777" w:rsidR="00844BB4" w:rsidRDefault="00844BB4"/>
  </w:endnote>
  <w:endnote w:type="continuationSeparator" w:id="0">
    <w:p w14:paraId="28C9A217" w14:textId="77777777" w:rsidR="00844BB4" w:rsidRDefault="00844BB4">
      <w:r>
        <w:continuationSeparator/>
      </w:r>
    </w:p>
    <w:p w14:paraId="5A5C029A" w14:textId="77777777" w:rsidR="00844BB4" w:rsidRDefault="00844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DD30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6F5E5DF" w14:textId="030F0E61" w:rsidR="00440983" w:rsidRDefault="000B0789">
    <w:pPr>
      <w:framePr w:w="1126" w:h="244" w:hRule="exact" w:wrap="around" w:vAnchor="text" w:hAnchor="page" w:x="9631" w:y="-5"/>
      <w:rPr>
        <w:rFonts w:ascii="Arial" w:hAnsi="Arial" w:cs="Arial"/>
        <w:b/>
        <w:bCs/>
        <w:i/>
        <w:iCs/>
        <w:sz w:val="18"/>
      </w:rPr>
    </w:pPr>
    <w:r>
      <w:rPr>
        <w:rFonts w:ascii="Arial" w:hAnsi="Arial" w:cs="Arial"/>
        <w:b/>
        <w:bCs/>
        <w:i/>
        <w:iCs/>
        <w:sz w:val="18"/>
      </w:rPr>
      <w:t>CT</w:t>
    </w:r>
    <w:r w:rsidR="00440983">
      <w:rPr>
        <w:rFonts w:ascii="Arial" w:hAnsi="Arial" w:cs="Arial"/>
        <w:b/>
        <w:bCs/>
        <w:i/>
        <w:iCs/>
        <w:sz w:val="18"/>
      </w:rPr>
      <w:t xml:space="preserve"> WG</w:t>
    </w:r>
    <w:r>
      <w:rPr>
        <w:rFonts w:ascii="Arial" w:hAnsi="Arial" w:cs="Arial"/>
        <w:b/>
        <w:bCs/>
        <w:i/>
        <w:iCs/>
        <w:sz w:val="18"/>
      </w:rPr>
      <w:t>1</w:t>
    </w:r>
    <w:r w:rsidR="00440983">
      <w:rPr>
        <w:rFonts w:ascii="Arial" w:hAnsi="Arial" w:cs="Arial"/>
        <w:b/>
        <w:bCs/>
        <w:i/>
        <w:iCs/>
        <w:sz w:val="18"/>
      </w:rPr>
      <w:t xml:space="preserve"> TD</w:t>
    </w:r>
  </w:p>
  <w:p w14:paraId="6280818A"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C14FB" w14:textId="77777777" w:rsidR="00844BB4" w:rsidRDefault="00844BB4">
      <w:r>
        <w:separator/>
      </w:r>
    </w:p>
    <w:p w14:paraId="00DDD7E0" w14:textId="77777777" w:rsidR="00844BB4" w:rsidRDefault="00844BB4"/>
  </w:footnote>
  <w:footnote w:type="continuationSeparator" w:id="0">
    <w:p w14:paraId="365F127E" w14:textId="77777777" w:rsidR="00844BB4" w:rsidRDefault="00844BB4">
      <w:r>
        <w:continuationSeparator/>
      </w:r>
    </w:p>
    <w:p w14:paraId="78553C3E" w14:textId="77777777" w:rsidR="00844BB4" w:rsidRDefault="00844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A012B" w14:textId="77777777" w:rsidR="00440983" w:rsidRDefault="00440983"/>
  <w:p w14:paraId="3AEBC143"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E3CCE" w14:textId="77777777" w:rsidR="00440983" w:rsidRPr="009667DF" w:rsidRDefault="00440983">
    <w:pPr>
      <w:framePr w:w="946" w:h="272" w:hRule="exact" w:wrap="around" w:vAnchor="text" w:hAnchor="margin" w:xAlign="center" w:y="-1"/>
      <w:rPr>
        <w:rFonts w:ascii="Arial" w:hAnsi="Arial" w:cs="Arial"/>
        <w:b/>
        <w:bCs/>
        <w:sz w:val="18"/>
        <w:lang w:val="fr-FR"/>
      </w:rPr>
    </w:pPr>
    <w:r w:rsidRPr="009667DF">
      <w:rPr>
        <w:rFonts w:ascii="Arial" w:hAnsi="Arial" w:cs="Arial"/>
        <w:b/>
        <w:bCs/>
        <w:sz w:val="18"/>
        <w:lang w:val="fr-FR"/>
      </w:rPr>
      <w:t xml:space="preserve">Page </w:t>
    </w:r>
    <w:r>
      <w:rPr>
        <w:rFonts w:ascii="Arial" w:hAnsi="Arial" w:cs="Arial"/>
        <w:b/>
        <w:bCs/>
        <w:sz w:val="18"/>
      </w:rPr>
      <w:fldChar w:fldCharType="begin"/>
    </w:r>
    <w:r w:rsidRPr="009667DF">
      <w:rPr>
        <w:rFonts w:ascii="Arial" w:hAnsi="Arial" w:cs="Arial"/>
        <w:b/>
        <w:bCs/>
        <w:sz w:val="18"/>
        <w:lang w:val="fr-FR"/>
      </w:rPr>
      <w:instrText xml:space="preserve">page </w:instrText>
    </w:r>
    <w:r>
      <w:rPr>
        <w:rFonts w:ascii="Arial" w:hAnsi="Arial" w:cs="Arial"/>
        <w:b/>
        <w:bCs/>
        <w:sz w:val="18"/>
      </w:rPr>
      <w:fldChar w:fldCharType="separate"/>
    </w:r>
    <w:r w:rsidR="00D662C1">
      <w:rPr>
        <w:rFonts w:ascii="Arial" w:hAnsi="Arial" w:cs="Arial"/>
        <w:b/>
        <w:bCs/>
        <w:noProof/>
        <w:sz w:val="18"/>
        <w:lang w:val="fr-FR"/>
      </w:rPr>
      <w:t>1</w:t>
    </w:r>
    <w:r>
      <w:rPr>
        <w:rFonts w:ascii="Arial" w:hAnsi="Arial" w:cs="Arial"/>
        <w:b/>
        <w:bCs/>
        <w:sz w:val="18"/>
      </w:rPr>
      <w:fldChar w:fldCharType="end"/>
    </w:r>
  </w:p>
  <w:p w14:paraId="7DCF7413" w14:textId="77777777" w:rsidR="00440983" w:rsidRPr="009667DF"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5ACD6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25F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2035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D0F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A6E3A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AB9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E483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7070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98EB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B2C3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93751A"/>
    <w:multiLevelType w:val="hybridMultilevel"/>
    <w:tmpl w:val="08F27AD4"/>
    <w:lvl w:ilvl="0" w:tplc="37BCA5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543CFA"/>
    <w:multiLevelType w:val="hybridMultilevel"/>
    <w:tmpl w:val="0018F1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E857BCA"/>
    <w:multiLevelType w:val="hybridMultilevel"/>
    <w:tmpl w:val="1C4AC428"/>
    <w:lvl w:ilvl="0" w:tplc="634274A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1F0296"/>
    <w:multiLevelType w:val="hybridMultilevel"/>
    <w:tmpl w:val="9020B416"/>
    <w:lvl w:ilvl="0" w:tplc="7BB8A92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424420"/>
    <w:multiLevelType w:val="hybridMultilevel"/>
    <w:tmpl w:val="37FC303E"/>
    <w:lvl w:ilvl="0" w:tplc="2290389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041B08"/>
    <w:multiLevelType w:val="hybridMultilevel"/>
    <w:tmpl w:val="E9D66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DC83415"/>
    <w:multiLevelType w:val="hybridMultilevel"/>
    <w:tmpl w:val="942A8F00"/>
    <w:lvl w:ilvl="0" w:tplc="D2D8566A">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6D38DE"/>
    <w:multiLevelType w:val="hybridMultilevel"/>
    <w:tmpl w:val="BCC8B94C"/>
    <w:lvl w:ilvl="0" w:tplc="B592577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AFD67B0"/>
    <w:multiLevelType w:val="hybridMultilevel"/>
    <w:tmpl w:val="5FF4AB7C"/>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E4110DE"/>
    <w:multiLevelType w:val="hybridMultilevel"/>
    <w:tmpl w:val="74CA0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06F7B"/>
    <w:multiLevelType w:val="hybridMultilevel"/>
    <w:tmpl w:val="25D0DF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52B323E"/>
    <w:multiLevelType w:val="hybridMultilevel"/>
    <w:tmpl w:val="685CE9E4"/>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4"/>
  </w:num>
  <w:num w:numId="3">
    <w:abstractNumId w:val="22"/>
  </w:num>
  <w:num w:numId="4">
    <w:abstractNumId w:val="12"/>
  </w:num>
  <w:num w:numId="5">
    <w:abstractNumId w:val="32"/>
  </w:num>
  <w:num w:numId="6">
    <w:abstractNumId w:val="17"/>
  </w:num>
  <w:num w:numId="7">
    <w:abstractNumId w:val="16"/>
  </w:num>
  <w:num w:numId="8">
    <w:abstractNumId w:val="26"/>
  </w:num>
  <w:num w:numId="9">
    <w:abstractNumId w:val="25"/>
  </w:num>
  <w:num w:numId="10">
    <w:abstractNumId w:val="20"/>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31"/>
  </w:num>
  <w:num w:numId="27">
    <w:abstractNumId w:val="15"/>
  </w:num>
  <w:num w:numId="28">
    <w:abstractNumId w:val="35"/>
  </w:num>
  <w:num w:numId="29">
    <w:abstractNumId w:val="28"/>
  </w:num>
  <w:num w:numId="30">
    <w:abstractNumId w:val="21"/>
  </w:num>
  <w:num w:numId="31">
    <w:abstractNumId w:val="14"/>
  </w:num>
  <w:num w:numId="32">
    <w:abstractNumId w:val="11"/>
  </w:num>
  <w:num w:numId="33">
    <w:abstractNumId w:val="34"/>
  </w:num>
  <w:num w:numId="34">
    <w:abstractNumId w:val="23"/>
  </w:num>
  <w:num w:numId="35">
    <w:abstractNumId w:val="33"/>
  </w:num>
  <w:num w:numId="36">
    <w:abstractNumId w:val="18"/>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247E1"/>
    <w:rsid w:val="00024F5A"/>
    <w:rsid w:val="000328AF"/>
    <w:rsid w:val="0005170E"/>
    <w:rsid w:val="00062137"/>
    <w:rsid w:val="000637A7"/>
    <w:rsid w:val="0007074E"/>
    <w:rsid w:val="00077D47"/>
    <w:rsid w:val="00084106"/>
    <w:rsid w:val="000850FC"/>
    <w:rsid w:val="00094F73"/>
    <w:rsid w:val="00097FA5"/>
    <w:rsid w:val="000A7981"/>
    <w:rsid w:val="000A7C8D"/>
    <w:rsid w:val="000B0789"/>
    <w:rsid w:val="000C3F12"/>
    <w:rsid w:val="000C726A"/>
    <w:rsid w:val="000D0CC7"/>
    <w:rsid w:val="000E33F1"/>
    <w:rsid w:val="001028E5"/>
    <w:rsid w:val="001574DD"/>
    <w:rsid w:val="00160B70"/>
    <w:rsid w:val="001664B0"/>
    <w:rsid w:val="00166B4B"/>
    <w:rsid w:val="00181793"/>
    <w:rsid w:val="001974CA"/>
    <w:rsid w:val="001B1456"/>
    <w:rsid w:val="001B2A73"/>
    <w:rsid w:val="001D4BC8"/>
    <w:rsid w:val="001D6A6C"/>
    <w:rsid w:val="001F2418"/>
    <w:rsid w:val="00216BE9"/>
    <w:rsid w:val="002278A1"/>
    <w:rsid w:val="0023011F"/>
    <w:rsid w:val="00233CDC"/>
    <w:rsid w:val="002359F9"/>
    <w:rsid w:val="00236555"/>
    <w:rsid w:val="0026327D"/>
    <w:rsid w:val="0028730F"/>
    <w:rsid w:val="00287EF5"/>
    <w:rsid w:val="00297893"/>
    <w:rsid w:val="002B36DF"/>
    <w:rsid w:val="002D0297"/>
    <w:rsid w:val="002E42CC"/>
    <w:rsid w:val="002E7C6F"/>
    <w:rsid w:val="002F653D"/>
    <w:rsid w:val="00315BA5"/>
    <w:rsid w:val="00316512"/>
    <w:rsid w:val="0031702D"/>
    <w:rsid w:val="00317A05"/>
    <w:rsid w:val="00317D4A"/>
    <w:rsid w:val="00317DD7"/>
    <w:rsid w:val="00324425"/>
    <w:rsid w:val="0033035D"/>
    <w:rsid w:val="003521FA"/>
    <w:rsid w:val="003553E9"/>
    <w:rsid w:val="00356618"/>
    <w:rsid w:val="0039392D"/>
    <w:rsid w:val="00393D0A"/>
    <w:rsid w:val="003A67D4"/>
    <w:rsid w:val="003B7121"/>
    <w:rsid w:val="003C02D4"/>
    <w:rsid w:val="003C6B4D"/>
    <w:rsid w:val="003C7E24"/>
    <w:rsid w:val="003F12D4"/>
    <w:rsid w:val="003F6D81"/>
    <w:rsid w:val="00403DDF"/>
    <w:rsid w:val="00411EFB"/>
    <w:rsid w:val="0043673E"/>
    <w:rsid w:val="00440983"/>
    <w:rsid w:val="00446083"/>
    <w:rsid w:val="0044756B"/>
    <w:rsid w:val="0045538B"/>
    <w:rsid w:val="0046550F"/>
    <w:rsid w:val="00470FA1"/>
    <w:rsid w:val="00474B2E"/>
    <w:rsid w:val="004934E0"/>
    <w:rsid w:val="004A2E8B"/>
    <w:rsid w:val="004A5F8D"/>
    <w:rsid w:val="004B0F1D"/>
    <w:rsid w:val="004B4075"/>
    <w:rsid w:val="004C34C8"/>
    <w:rsid w:val="004E16D3"/>
    <w:rsid w:val="004F6496"/>
    <w:rsid w:val="00505D35"/>
    <w:rsid w:val="00531846"/>
    <w:rsid w:val="005326B5"/>
    <w:rsid w:val="005509C5"/>
    <w:rsid w:val="00567AC7"/>
    <w:rsid w:val="00567C8C"/>
    <w:rsid w:val="00574AE0"/>
    <w:rsid w:val="00574D4B"/>
    <w:rsid w:val="005779D0"/>
    <w:rsid w:val="00595F67"/>
    <w:rsid w:val="005D237E"/>
    <w:rsid w:val="005E44C2"/>
    <w:rsid w:val="00601E0C"/>
    <w:rsid w:val="00623D75"/>
    <w:rsid w:val="00631D3A"/>
    <w:rsid w:val="00646969"/>
    <w:rsid w:val="006612B2"/>
    <w:rsid w:val="00661812"/>
    <w:rsid w:val="006868ED"/>
    <w:rsid w:val="00687BA6"/>
    <w:rsid w:val="00692A03"/>
    <w:rsid w:val="006A7601"/>
    <w:rsid w:val="006E296C"/>
    <w:rsid w:val="0070334A"/>
    <w:rsid w:val="00704EF6"/>
    <w:rsid w:val="007059C7"/>
    <w:rsid w:val="007071AA"/>
    <w:rsid w:val="00711C2E"/>
    <w:rsid w:val="00717BEE"/>
    <w:rsid w:val="0073482C"/>
    <w:rsid w:val="00743D41"/>
    <w:rsid w:val="007518DE"/>
    <w:rsid w:val="0075214F"/>
    <w:rsid w:val="00760464"/>
    <w:rsid w:val="007933D5"/>
    <w:rsid w:val="007939FE"/>
    <w:rsid w:val="00795772"/>
    <w:rsid w:val="007C23F9"/>
    <w:rsid w:val="007C3C13"/>
    <w:rsid w:val="007C3C78"/>
    <w:rsid w:val="007D18C1"/>
    <w:rsid w:val="007E0FFD"/>
    <w:rsid w:val="007F454F"/>
    <w:rsid w:val="00807290"/>
    <w:rsid w:val="008159CB"/>
    <w:rsid w:val="00817841"/>
    <w:rsid w:val="00824DCA"/>
    <w:rsid w:val="00844BB4"/>
    <w:rsid w:val="00853473"/>
    <w:rsid w:val="00862507"/>
    <w:rsid w:val="00862DE6"/>
    <w:rsid w:val="00866459"/>
    <w:rsid w:val="00886D6E"/>
    <w:rsid w:val="00896618"/>
    <w:rsid w:val="008A713E"/>
    <w:rsid w:val="008C401B"/>
    <w:rsid w:val="008F5AD3"/>
    <w:rsid w:val="00910E42"/>
    <w:rsid w:val="00924410"/>
    <w:rsid w:val="00926A88"/>
    <w:rsid w:val="009410E6"/>
    <w:rsid w:val="00942FDB"/>
    <w:rsid w:val="00944C31"/>
    <w:rsid w:val="009631AB"/>
    <w:rsid w:val="009667DF"/>
    <w:rsid w:val="00987232"/>
    <w:rsid w:val="009A239B"/>
    <w:rsid w:val="009A430A"/>
    <w:rsid w:val="009A4532"/>
    <w:rsid w:val="009A4752"/>
    <w:rsid w:val="009B159C"/>
    <w:rsid w:val="009C61B9"/>
    <w:rsid w:val="009F3CF2"/>
    <w:rsid w:val="00A0079F"/>
    <w:rsid w:val="00A00DA4"/>
    <w:rsid w:val="00A166BB"/>
    <w:rsid w:val="00A36CA8"/>
    <w:rsid w:val="00A41677"/>
    <w:rsid w:val="00A51EE2"/>
    <w:rsid w:val="00A63E51"/>
    <w:rsid w:val="00A6514B"/>
    <w:rsid w:val="00A81052"/>
    <w:rsid w:val="00A900BA"/>
    <w:rsid w:val="00A934F1"/>
    <w:rsid w:val="00AA7B8F"/>
    <w:rsid w:val="00AE6C38"/>
    <w:rsid w:val="00AF19E1"/>
    <w:rsid w:val="00AF37FB"/>
    <w:rsid w:val="00B06379"/>
    <w:rsid w:val="00B22ED8"/>
    <w:rsid w:val="00B359C0"/>
    <w:rsid w:val="00B41DF9"/>
    <w:rsid w:val="00B71711"/>
    <w:rsid w:val="00B87CDF"/>
    <w:rsid w:val="00B94727"/>
    <w:rsid w:val="00BB36AF"/>
    <w:rsid w:val="00BB4319"/>
    <w:rsid w:val="00BC62BF"/>
    <w:rsid w:val="00BD0CFA"/>
    <w:rsid w:val="00BE611A"/>
    <w:rsid w:val="00BF175B"/>
    <w:rsid w:val="00BF5B4E"/>
    <w:rsid w:val="00BF5CC5"/>
    <w:rsid w:val="00C000C6"/>
    <w:rsid w:val="00C146BB"/>
    <w:rsid w:val="00C323CC"/>
    <w:rsid w:val="00C47B70"/>
    <w:rsid w:val="00C64133"/>
    <w:rsid w:val="00C84887"/>
    <w:rsid w:val="00C86E8A"/>
    <w:rsid w:val="00CA7252"/>
    <w:rsid w:val="00CA72DB"/>
    <w:rsid w:val="00CC4E6C"/>
    <w:rsid w:val="00CC5766"/>
    <w:rsid w:val="00CF6476"/>
    <w:rsid w:val="00D17E91"/>
    <w:rsid w:val="00D23AF5"/>
    <w:rsid w:val="00D278D1"/>
    <w:rsid w:val="00D31BDD"/>
    <w:rsid w:val="00D33134"/>
    <w:rsid w:val="00D54FF6"/>
    <w:rsid w:val="00D62CF7"/>
    <w:rsid w:val="00D662C1"/>
    <w:rsid w:val="00D94753"/>
    <w:rsid w:val="00D960A9"/>
    <w:rsid w:val="00DA6673"/>
    <w:rsid w:val="00DC0D1C"/>
    <w:rsid w:val="00DC2353"/>
    <w:rsid w:val="00DC7B30"/>
    <w:rsid w:val="00DD5E9D"/>
    <w:rsid w:val="00DD623F"/>
    <w:rsid w:val="00DD7403"/>
    <w:rsid w:val="00DE12AA"/>
    <w:rsid w:val="00DF3B5F"/>
    <w:rsid w:val="00DF40B9"/>
    <w:rsid w:val="00DF7FB6"/>
    <w:rsid w:val="00E03687"/>
    <w:rsid w:val="00E077FB"/>
    <w:rsid w:val="00E208EE"/>
    <w:rsid w:val="00E44775"/>
    <w:rsid w:val="00E804D7"/>
    <w:rsid w:val="00E91B1A"/>
    <w:rsid w:val="00ED7083"/>
    <w:rsid w:val="00EE3B2E"/>
    <w:rsid w:val="00EE4FB8"/>
    <w:rsid w:val="00EF2E86"/>
    <w:rsid w:val="00F04648"/>
    <w:rsid w:val="00F15A30"/>
    <w:rsid w:val="00F43928"/>
    <w:rsid w:val="00F609AB"/>
    <w:rsid w:val="00F766B4"/>
    <w:rsid w:val="00F90F4B"/>
    <w:rsid w:val="00F9126D"/>
    <w:rsid w:val="00F91955"/>
    <w:rsid w:val="00FB2A2C"/>
    <w:rsid w:val="00FC56A3"/>
    <w:rsid w:val="00FE5216"/>
    <w:rsid w:val="00FE7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5591B"/>
  <w15:docId w15:val="{96356984-FEE2-F14D-BC3C-7169E1687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CD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DC7B30"/>
    <w:pPr>
      <w:spacing w:after="0"/>
    </w:pPr>
    <w:rPr>
      <w:rFonts w:ascii="Segoe UI" w:hAnsi="Segoe UI" w:cs="Segoe UI"/>
      <w:sz w:val="18"/>
      <w:szCs w:val="18"/>
    </w:rPr>
  </w:style>
  <w:style w:type="character" w:customStyle="1" w:styleId="BalloonTextChar">
    <w:name w:val="Balloon Text Char"/>
    <w:link w:val="BalloonText"/>
    <w:rsid w:val="00DC7B30"/>
    <w:rPr>
      <w:rFonts w:ascii="Segoe UI" w:hAnsi="Segoe UI" w:cs="Segoe UI"/>
      <w:color w:val="000000"/>
      <w:sz w:val="18"/>
      <w:szCs w:val="18"/>
      <w:lang w:eastAsia="ja-JP"/>
    </w:rPr>
  </w:style>
  <w:style w:type="character" w:styleId="CommentReference">
    <w:name w:val="annotation reference"/>
    <w:rsid w:val="007939FE"/>
    <w:rPr>
      <w:sz w:val="16"/>
      <w:szCs w:val="16"/>
    </w:rPr>
  </w:style>
  <w:style w:type="paragraph" w:styleId="CommentText">
    <w:name w:val="annotation text"/>
    <w:basedOn w:val="Normal"/>
    <w:link w:val="CommentTextChar"/>
    <w:rsid w:val="007939FE"/>
  </w:style>
  <w:style w:type="character" w:customStyle="1" w:styleId="CommentTextChar">
    <w:name w:val="Comment Text Char"/>
    <w:link w:val="CommentText"/>
    <w:rsid w:val="007939FE"/>
    <w:rPr>
      <w:color w:val="000000"/>
      <w:lang w:eastAsia="ja-JP"/>
    </w:rPr>
  </w:style>
  <w:style w:type="paragraph" w:styleId="CommentSubject">
    <w:name w:val="annotation subject"/>
    <w:basedOn w:val="CommentText"/>
    <w:next w:val="CommentText"/>
    <w:link w:val="CommentSubjectChar"/>
    <w:rsid w:val="007939FE"/>
    <w:rPr>
      <w:b/>
      <w:bCs/>
    </w:rPr>
  </w:style>
  <w:style w:type="character" w:customStyle="1" w:styleId="CommentSubjectChar">
    <w:name w:val="Comment Subject Char"/>
    <w:link w:val="CommentSubject"/>
    <w:rsid w:val="007939FE"/>
    <w:rPr>
      <w:b/>
      <w:bCs/>
      <w:color w:val="000000"/>
      <w:lang w:eastAsia="ja-JP"/>
    </w:rPr>
  </w:style>
  <w:style w:type="paragraph" w:customStyle="1" w:styleId="CRCoverPage">
    <w:name w:val="CR Cover Page"/>
    <w:link w:val="CRCoverPageZchn"/>
    <w:rsid w:val="00661812"/>
    <w:pPr>
      <w:spacing w:after="120"/>
    </w:pPr>
    <w:rPr>
      <w:rFonts w:ascii="Arial" w:hAnsi="Arial"/>
      <w:lang w:val="en-GB" w:eastAsia="en-US"/>
    </w:rPr>
  </w:style>
  <w:style w:type="character" w:customStyle="1" w:styleId="CRCoverPageZchn">
    <w:name w:val="CR Cover Page Zchn"/>
    <w:link w:val="CRCoverPage"/>
    <w:rsid w:val="00661812"/>
    <w:rPr>
      <w:rFonts w:ascii="Arial" w:hAnsi="Arial"/>
      <w:lang w:eastAsia="en-US"/>
    </w:rPr>
  </w:style>
  <w:style w:type="character" w:customStyle="1" w:styleId="B1Char1">
    <w:name w:val="B1 Char1"/>
    <w:link w:val="B1"/>
    <w:rsid w:val="00807290"/>
    <w:rPr>
      <w:color w:val="000000"/>
      <w:lang w:eastAsia="ja-JP"/>
    </w:rPr>
  </w:style>
  <w:style w:type="character" w:customStyle="1" w:styleId="NOChar">
    <w:name w:val="NO Char"/>
    <w:link w:val="NO"/>
    <w:rsid w:val="00807290"/>
    <w:rPr>
      <w:color w:val="000000"/>
      <w:lang w:eastAsia="ja-JP"/>
    </w:rPr>
  </w:style>
  <w:style w:type="paragraph" w:styleId="ListParagraph">
    <w:name w:val="List Paragraph"/>
    <w:basedOn w:val="Normal"/>
    <w:uiPriority w:val="34"/>
    <w:qFormat/>
    <w:rsid w:val="00B359C0"/>
    <w:pPr>
      <w:ind w:left="720"/>
      <w:contextualSpacing/>
    </w:pPr>
  </w:style>
  <w:style w:type="paragraph" w:styleId="BodyText">
    <w:name w:val="Body Text"/>
    <w:basedOn w:val="Normal"/>
    <w:link w:val="BodyTextChar"/>
    <w:unhideWhenUsed/>
    <w:rsid w:val="00EE4FB8"/>
    <w:pPr>
      <w:spacing w:after="120"/>
    </w:pPr>
  </w:style>
  <w:style w:type="character" w:customStyle="1" w:styleId="BodyTextChar">
    <w:name w:val="Body Text Char"/>
    <w:basedOn w:val="DefaultParagraphFont"/>
    <w:link w:val="BodyText"/>
    <w:rsid w:val="00EE4FB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A1096-798D-A54D-AF2D-0A8727E8C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76</TotalTime>
  <Pages>2</Pages>
  <Words>652</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Apple</cp:lastModifiedBy>
  <cp:revision>49</cp:revision>
  <cp:lastPrinted>2003-09-26T09:29:00Z</cp:lastPrinted>
  <dcterms:created xsi:type="dcterms:W3CDTF">2020-02-15T23:04:00Z</dcterms:created>
  <dcterms:modified xsi:type="dcterms:W3CDTF">2020-04-08T21:40:00Z</dcterms:modified>
</cp:coreProperties>
</file>